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highlight w:val="none"/>
          <w:u w:val="none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highlight w:val="white"/>
          <w:u w:val="none"/>
        </w:rPr>
        <w:t xml:space="preserve">тзыв наставляемого - молодого специалиста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</w:rPr>
        <w:t xml:space="preserve"> Вишняковой Маргариты Игоревны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</w:rPr>
      </w:r>
    </w:p>
    <w:p>
      <w:pPr>
        <w:ind w:left="0" w:right="0" w:firstLine="708"/>
        <w:jc w:val="both"/>
        <w:spacing w:before="0" w:after="0"/>
        <w:shd w:val="clear" w:color="ffffff" w:fill="ffffff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181818"/>
          <w:sz w:val="24"/>
          <w:szCs w:val="24"/>
        </w:rPr>
        <w:t xml:space="preserve">Общая информация о  педагоге – наставнике – участнике реализации Программы наставничества ГБОУ СОШ №9 г. Кинеля – </w:t>
      </w:r>
      <w:r>
        <w:rPr>
          <w:rFonts w:ascii="Times New Roman" w:hAnsi="Times New Roman" w:eastAsia="Times New Roman" w:cs="Times New Roman"/>
          <w:b w:val="0"/>
          <w:bCs w:val="0"/>
          <w:color w:val="181818"/>
          <w:sz w:val="24"/>
          <w:szCs w:val="24"/>
        </w:rPr>
        <w:t xml:space="preserve">Ермилина Анна Михайловна,</w:t>
      </w:r>
      <w:r>
        <w:rPr>
          <w:rFonts w:ascii="Times New Roman" w:hAnsi="Times New Roman" w:eastAsia="Times New Roman" w:cs="Times New Roman"/>
          <w:color w:val="181818"/>
          <w:sz w:val="24"/>
          <w:szCs w:val="24"/>
        </w:rPr>
        <w:t xml:space="preserve"> учитель английского языка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08"/>
        <w:jc w:val="both"/>
        <w:spacing w:before="0" w:after="0"/>
        <w:shd w:val="clear" w:color="ffffff" w:fill="ffffff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181818"/>
          <w:sz w:val="24"/>
          <w:szCs w:val="24"/>
        </w:rPr>
        <w:t xml:space="preserve">Общая информация о  наставляемом педагоге – участнике реализации Программы наставничества </w:t>
      </w:r>
      <w:r>
        <w:rPr>
          <w:rFonts w:ascii="Times New Roman" w:hAnsi="Times New Roman" w:eastAsia="Times New Roman" w:cs="Times New Roman"/>
          <w:b/>
          <w:color w:val="181818"/>
          <w:sz w:val="24"/>
          <w:szCs w:val="24"/>
        </w:rPr>
        <w:t xml:space="preserve">ГБОУ СОШ №9 г. Кинеля -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u w:val="none"/>
        </w:rPr>
        <w:t xml:space="preserve">Вишнякова Маргарита Игоревна</w:t>
      </w:r>
      <w:r>
        <w:rPr>
          <w:rFonts w:ascii="Times New Roman" w:hAnsi="Times New Roman" w:eastAsia="Times New Roman" w:cs="Times New Roman"/>
          <w:color w:val="181818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181818"/>
          <w:sz w:val="24"/>
          <w:szCs w:val="24"/>
        </w:rPr>
        <w:t xml:space="preserve">учитель английского языка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08"/>
        <w:jc w:val="both"/>
        <w:spacing w:before="0" w:after="0"/>
        <w:shd w:val="clear" w:color="ffffff" w:fill="ffffff"/>
        <w:rPr>
          <w:rFonts w:ascii="Times New Roman" w:hAnsi="Times New Roman" w:eastAsia="Times New Roman" w:cs="Times New Roman"/>
          <w:color w:val="181818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181818"/>
          <w:sz w:val="24"/>
        </w:rPr>
        <w:t xml:space="preserve">Форма наставничества</w:t>
      </w:r>
      <w:r>
        <w:rPr>
          <w:rFonts w:ascii="Times New Roman" w:hAnsi="Times New Roman" w:eastAsia="Times New Roman" w:cs="Times New Roman"/>
          <w:color w:val="181818"/>
          <w:sz w:val="24"/>
        </w:rPr>
        <w:t xml:space="preserve">: педагог-педагог</w:t>
      </w:r>
      <w:r/>
    </w:p>
    <w:p>
      <w:pPr>
        <w:ind w:left="0" w:right="0" w:firstLine="708"/>
        <w:jc w:val="both"/>
        <w:spacing w:before="0" w:after="0"/>
        <w:shd w:val="clear" w:color="ffffff" w:fill="ffffff"/>
        <w:rPr>
          <w:sz w:val="21"/>
          <w:szCs w:val="2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181818"/>
          <w:sz w:val="24"/>
          <w:highlight w:val="none"/>
        </w:rPr>
      </w:r>
    </w:p>
    <w:p>
      <w:pPr>
        <w:ind w:left="0" w:right="0" w:firstLine="708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В рамках программы работаю в сотрудничестве с педагогом-наставником </w:t>
      </w:r>
      <w:r>
        <w:rPr>
          <w:rFonts w:ascii="Times New Roman" w:hAnsi="Times New Roman" w:eastAsia="Times New Roman" w:cs="Times New Roman"/>
          <w:b w:val="0"/>
          <w:bCs w:val="0"/>
          <w:color w:val="181818"/>
          <w:sz w:val="24"/>
          <w:szCs w:val="24"/>
        </w:rPr>
        <w:t xml:space="preserve">Ермилиной Анной Михайловной с 2022г</w:t>
      </w:r>
      <w:r>
        <w:rPr>
          <w:rFonts w:ascii="Times New Roman" w:hAnsi="Times New Roman" w:eastAsia="Times New Roman" w:cs="Times New Roman"/>
          <w:color w:val="181818"/>
          <w:sz w:val="24"/>
        </w:rPr>
        <w:t xml:space="preserve">. Наставник помогает мне адаптироваться в системе образования. Обладает профессиональными качествами:</w:t>
      </w:r>
      <w:r/>
    </w:p>
    <w:p>
      <w:pPr>
        <w:ind w:left="0" w:right="0" w:firstLine="0"/>
        <w:jc w:val="both"/>
        <w:spacing w:before="0" w:after="0"/>
        <w:shd w:val="clear" w:color="ffffff" w:fill="ffffff"/>
        <w:rPr>
          <w:rFonts w:ascii="Times New Roman" w:hAnsi="Times New Roman" w:eastAsia="Times New Roman" w:cs="Times New Roman"/>
          <w:color w:val="181818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- достойное знание английского языка для преподавания;</w:t>
      </w:r>
      <w:r/>
    </w:p>
    <w:p>
      <w:pPr>
        <w:ind w:left="0" w:right="0" w:firstLine="0"/>
        <w:jc w:val="both"/>
        <w:spacing w:before="0" w:after="0"/>
        <w:shd w:val="clear" w:color="ffffff" w:fill="ffffff"/>
        <w:rPr>
          <w:sz w:val="2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- знание методики преподавания учебного предмета;</w:t>
      </w:r>
      <w:r>
        <w:rPr>
          <w:rFonts w:ascii="Times New Roman" w:hAnsi="Times New Roman" w:eastAsia="Times New Roman" w:cs="Times New Roman"/>
          <w:color w:val="181818"/>
          <w:sz w:val="24"/>
          <w:highlight w:val="none"/>
        </w:rPr>
      </w:r>
      <w:r>
        <w:rPr>
          <w:sz w:val="21"/>
        </w:rPr>
      </w:r>
    </w:p>
    <w:p>
      <w:pPr>
        <w:ind w:left="0" w:right="0" w:firstLine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- знание основ психологии учеников;</w:t>
      </w:r>
      <w:r/>
    </w:p>
    <w:p>
      <w:pPr>
        <w:ind w:left="0" w:right="0" w:firstLine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- знание в сфере обеспечения безопасности, здоровья детей в учебном заведении;</w:t>
      </w:r>
      <w:r/>
    </w:p>
    <w:p>
      <w:pPr>
        <w:ind w:left="0" w:right="0" w:firstLine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- знания  внедрения инновационных педагогических технологий;</w:t>
      </w:r>
      <w:r/>
    </w:p>
    <w:p>
      <w:pPr>
        <w:ind w:left="0" w:right="0" w:firstLine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- навыки организации досуга детей;</w:t>
      </w:r>
      <w:r/>
    </w:p>
    <w:p>
      <w:pPr>
        <w:ind w:left="0" w:right="0" w:firstLine="0"/>
        <w:jc w:val="both"/>
        <w:spacing w:before="0" w:after="0"/>
        <w:shd w:val="clear" w:color="ffffff" w:fill="ffffff"/>
        <w:rPr>
          <w:rFonts w:ascii="Times New Roman" w:hAnsi="Times New Roman" w:eastAsia="Times New Roman" w:cs="Times New Roman"/>
          <w:color w:val="181818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- навыки учета документооборота в школе и др.</w:t>
      </w:r>
      <w:r/>
    </w:p>
    <w:p>
      <w:pPr>
        <w:ind w:left="0" w:right="0" w:firstLine="0"/>
        <w:jc w:val="both"/>
        <w:spacing w:before="0" w:after="0"/>
        <w:shd w:val="clear" w:color="ffffff" w:fill="ffffff"/>
        <w:rPr>
          <w:sz w:val="21"/>
          <w:szCs w:val="2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ind w:left="5" w:right="0" w:firstLine="35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В рамках адаптационного периода и предупреждения ошибок по ведению документов мой наставник провёл консультирование по ведению нормативно-правовой документации. Было организовано изучение документов по ФГОС. Активно проводятся консультации по составлению рабочих программ по </w:t>
      </w:r>
      <w:r>
        <w:rPr>
          <w:rFonts w:ascii="Times New Roman" w:hAnsi="Times New Roman" w:eastAsia="Times New Roman" w:cs="Times New Roman"/>
          <w:color w:val="181818"/>
          <w:sz w:val="24"/>
        </w:rPr>
        <w:t xml:space="preserve">предмету.</w:t>
      </w:r>
      <w:r/>
    </w:p>
    <w:p>
      <w:pPr>
        <w:ind w:left="0" w:right="0" w:firstLine="355"/>
        <w:jc w:val="both"/>
        <w:spacing w:before="0" w:after="0"/>
        <w:shd w:val="clear" w:color="ffffff" w:fill="ffffff"/>
        <w:rPr>
          <w:rFonts w:ascii="Times New Roman" w:hAnsi="Times New Roman" w:eastAsia="Times New Roman" w:cs="Times New Roman"/>
          <w:color w:val="181818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Анна Михайловна выстраивает доброжелательные отношения с окружающими, ответственна и нацелена на результат. По ее руководством мной было достигнуто много целей и одержано много побед в конкурсах профессианального мастерства. </w:t>
      </w:r>
      <w:r/>
    </w:p>
    <w:p>
      <w:pPr>
        <w:ind w:left="0" w:right="0" w:firstLine="355"/>
        <w:jc w:val="both"/>
        <w:spacing w:before="0" w:after="0"/>
        <w:shd w:val="clear" w:color="ffffff" w:fill="ffffff"/>
        <w:rPr>
          <w:rFonts w:ascii="Times New Roman" w:hAnsi="Times New Roman" w:cs="Times New Roman"/>
          <w:color w:val="000000" w:themeColor="text1"/>
          <w:sz w:val="21"/>
          <w:szCs w:val="2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highlight w:val="none"/>
        </w:rPr>
        <w:t xml:space="preserve">Анна Михайловна помогает мне</w:t>
      </w: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 находить индивидуальный подход к каждому ученику, создавать интересную и насыщенную жизнь ребят в классе, в школе и за их пределами.</w:t>
      </w:r>
      <w:r>
        <w:rPr>
          <w:rFonts w:ascii="Times New Roman" w:hAnsi="Times New Roman" w:eastAsia="Times New Roman" w:cs="Times New Roman"/>
          <w:color w:val="000000" w:themeColor="text1"/>
          <w:sz w:val="24"/>
          <w:highlight w:val="none"/>
        </w:rPr>
        <w:t xml:space="preserve"> Наставник показывает, как грамотно </w:t>
      </w: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подводить учеников к самостоятельному решению проблемы, желанию задавать вопросы.</w:t>
      </w:r>
      <w:r>
        <w:rPr>
          <w:rFonts w:ascii="Times New Roman" w:hAnsi="Times New Roman" w:eastAsia="Times New Roman" w:cs="Times New Roman"/>
          <w:color w:val="000000" w:themeColor="text1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highlight w:val="none"/>
        </w:rPr>
      </w:r>
    </w:p>
    <w:p>
      <w:pPr>
        <w:ind w:left="5" w:right="0" w:firstLine="35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Система наставничества позволила мне систематизировать процесс выполнения задач по развитию моих педагогических навыков и умений. Благодаря системе открытых занятий, мной были получены очень важные педагогические и методические знания, я переняла интересные и увлекательные методики преподавания английского языка. Наставником был пров</w:t>
      </w:r>
      <w:r>
        <w:rPr>
          <w:rFonts w:ascii="Times New Roman" w:hAnsi="Times New Roman" w:eastAsia="Times New Roman" w:cs="Times New Roman"/>
          <w:color w:val="181818"/>
          <w:sz w:val="24"/>
        </w:rPr>
        <w:t xml:space="preserve">еден разбор данных мною уроков, даны рекомендации по моей работе с воспитанниками, обозначены коррекционные мероприятия в рамках дальнейшей педагогической деятельности. Анна Михайловна рассказала мне об инновационных методах обучения и воспитания, новых м</w:t>
      </w:r>
      <w:r>
        <w:rPr>
          <w:rFonts w:ascii="Times New Roman" w:hAnsi="Times New Roman" w:eastAsia="Times New Roman" w:cs="Times New Roman"/>
          <w:color w:val="181818"/>
          <w:sz w:val="24"/>
        </w:rPr>
        <w:t xml:space="preserve">етодиках и ресурсах. Данные методы нацелены на развитие личности, мотивации и способностей детей в различных видах деятельности и интегрирование полученных знаний в повседневную жизнь.</w:t>
      </w:r>
      <w:r/>
    </w:p>
    <w:p>
      <w:pPr>
        <w:ind w:left="0" w:right="0" w:firstLine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</w:rPr>
        <w:t xml:space="preserve"> </w:t>
      </w:r>
      <w:r/>
    </w:p>
    <w:p>
      <w:pPr>
        <w:ind w:left="0" w:right="0" w:firstLine="0"/>
        <w:jc w:val="both"/>
        <w:spacing w:before="0" w:after="0"/>
        <w:shd w:val="clear" w:color="ffffff" w:fill="ffffff"/>
        <w:rPr>
          <w:sz w:val="21"/>
          <w:szCs w:val="2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81818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181818"/>
          <w:sz w:val="24"/>
          <w:highlight w:val="none"/>
        </w:rPr>
      </w:r>
    </w:p>
    <w:p>
      <w:pPr>
        <w:jc w:val="left"/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2024-08-20T14:51:03Z</dcterms:modified>
</cp:coreProperties>
</file>